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910" w:rsidRPr="00A5287A" w:rsidRDefault="00250910" w:rsidP="0025091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jc w:val="center"/>
        <w:rPr>
          <w:rFonts w:ascii="Helvetica Neue" w:hAnsi="Helvetica Neue" w:cs="Cochin"/>
          <w:b/>
        </w:rPr>
      </w:pPr>
      <w:r w:rsidRPr="00A5287A">
        <w:rPr>
          <w:rFonts w:ascii="Helvetica Neue" w:hAnsi="Helvetica Neue" w:cs="Cochin"/>
          <w:b/>
        </w:rPr>
        <w:t>Forever Young: Narrative Writing Prompt</w:t>
      </w:r>
    </w:p>
    <w:p w:rsidR="00250910" w:rsidRPr="00A5287A" w:rsidRDefault="00250910" w:rsidP="009656C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rPr>
          <w:rFonts w:ascii="Helvetica Neue" w:hAnsi="Helvetica Neue" w:cs="Cochin"/>
          <w:sz w:val="20"/>
          <w:szCs w:val="20"/>
        </w:rPr>
      </w:pPr>
    </w:p>
    <w:p w:rsidR="000727C3" w:rsidRPr="00A5287A" w:rsidRDefault="00250910" w:rsidP="0025091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Helvetica Neue" w:hAnsi="Helvetica Neue" w:cs="Cochin"/>
          <w:sz w:val="20"/>
          <w:szCs w:val="20"/>
        </w:rPr>
      </w:pPr>
      <w:r w:rsidRPr="00A5287A">
        <w:rPr>
          <w:rFonts w:ascii="Helvetica Neue" w:hAnsi="Helvetica Neue" w:cs="Cochin"/>
          <w:sz w:val="20"/>
          <w:szCs w:val="20"/>
        </w:rPr>
        <w:t xml:space="preserve">This week we will begin our </w:t>
      </w:r>
      <w:r w:rsidRPr="00A5287A">
        <w:rPr>
          <w:rFonts w:ascii="Helvetica Neue" w:hAnsi="Helvetica Neue" w:cs="Cochin"/>
          <w:b/>
          <w:sz w:val="20"/>
          <w:szCs w:val="20"/>
        </w:rPr>
        <w:t>narrative writing</w:t>
      </w:r>
      <w:r w:rsidRPr="00A5287A">
        <w:rPr>
          <w:rFonts w:ascii="Helvetica Neue" w:hAnsi="Helvetica Neue" w:cs="Cochin"/>
          <w:sz w:val="20"/>
          <w:szCs w:val="20"/>
        </w:rPr>
        <w:t xml:space="preserve"> adventure by focusing on one of the most powerful ideas from our summer reading book </w:t>
      </w:r>
      <w:r w:rsidRPr="00A5287A">
        <w:rPr>
          <w:rFonts w:ascii="Helvetica Neue" w:hAnsi="Helvetica Neue" w:cs="Cochin"/>
          <w:sz w:val="20"/>
          <w:szCs w:val="20"/>
          <w:u w:val="single"/>
        </w:rPr>
        <w:t>Tuck Everlasting</w:t>
      </w:r>
      <w:r w:rsidRPr="00A5287A">
        <w:rPr>
          <w:rFonts w:ascii="Helvetica Neue" w:hAnsi="Helvetica Neue" w:cs="Cochin"/>
          <w:sz w:val="20"/>
          <w:szCs w:val="20"/>
        </w:rPr>
        <w:t xml:space="preserve">. </w:t>
      </w:r>
    </w:p>
    <w:p w:rsidR="000727C3" w:rsidRPr="00A5287A" w:rsidRDefault="000727C3" w:rsidP="0025091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Helvetica Neue" w:hAnsi="Helvetica Neue" w:cs="Cochin"/>
          <w:sz w:val="20"/>
          <w:szCs w:val="20"/>
        </w:rPr>
      </w:pPr>
    </w:p>
    <w:p w:rsidR="00250910" w:rsidRPr="00A5287A" w:rsidRDefault="00A5287A" w:rsidP="00A5287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jc w:val="center"/>
        <w:rPr>
          <w:rFonts w:ascii="Helvetica Neue" w:hAnsi="Helvetica Neue" w:cs="Cochin"/>
          <w:i/>
          <w:sz w:val="20"/>
          <w:szCs w:val="20"/>
        </w:rPr>
      </w:pPr>
      <w:r w:rsidRPr="00A5287A">
        <w:rPr>
          <w:rFonts w:ascii="Helvetica Neue" w:hAnsi="Helvetica Neue" w:cs="Cochin"/>
          <w:i/>
          <w:sz w:val="20"/>
          <w:szCs w:val="20"/>
        </w:rPr>
        <w:t xml:space="preserve">A character’s life is changed forever when they accidentally discover how to gain eternal life. Everything begins to change. But someone wants the source for </w:t>
      </w:r>
      <w:proofErr w:type="gramStart"/>
      <w:r w:rsidRPr="00A5287A">
        <w:rPr>
          <w:rFonts w:ascii="Helvetica Neue" w:hAnsi="Helvetica Neue" w:cs="Cochin"/>
          <w:i/>
          <w:sz w:val="20"/>
          <w:szCs w:val="20"/>
        </w:rPr>
        <w:t>themselves</w:t>
      </w:r>
      <w:proofErr w:type="gramEnd"/>
      <w:r w:rsidRPr="00A5287A">
        <w:rPr>
          <w:rFonts w:ascii="Helvetica Neue" w:hAnsi="Helvetica Neue" w:cs="Cochin"/>
          <w:i/>
          <w:sz w:val="20"/>
          <w:szCs w:val="20"/>
        </w:rPr>
        <w:t xml:space="preserve">. Before they know it, they are </w:t>
      </w:r>
      <w:r w:rsidR="000235F8">
        <w:rPr>
          <w:rFonts w:ascii="Helvetica Neue" w:hAnsi="Helvetica Neue" w:cs="Cochin"/>
          <w:i/>
          <w:sz w:val="20"/>
          <w:szCs w:val="20"/>
        </w:rPr>
        <w:t xml:space="preserve">locked into </w:t>
      </w:r>
      <w:r w:rsidRPr="00A5287A">
        <w:rPr>
          <w:rFonts w:ascii="Helvetica Neue" w:hAnsi="Helvetica Neue" w:cs="Cochin"/>
          <w:i/>
          <w:sz w:val="20"/>
          <w:szCs w:val="20"/>
        </w:rPr>
        <w:t xml:space="preserve">the fight of their lives. </w:t>
      </w:r>
    </w:p>
    <w:p w:rsidR="009656CF" w:rsidRPr="00A5287A" w:rsidRDefault="009656CF" w:rsidP="00A5287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rPr>
          <w:rFonts w:ascii="Helvetica Neue" w:hAnsi="Helvetica Neue" w:cs="Cochin"/>
          <w:sz w:val="20"/>
          <w:szCs w:val="20"/>
        </w:rPr>
      </w:pPr>
      <w:bookmarkStart w:id="0" w:name="_GoBack"/>
      <w:bookmarkEnd w:id="0"/>
    </w:p>
    <w:p w:rsidR="00250910" w:rsidRPr="00A5287A" w:rsidRDefault="00250910" w:rsidP="0025091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Helvetica Neue" w:hAnsi="Helvetica Neue" w:cs="Cochin"/>
          <w:sz w:val="20"/>
          <w:szCs w:val="20"/>
        </w:rPr>
      </w:pPr>
      <w:r w:rsidRPr="00A5287A">
        <w:rPr>
          <w:rFonts w:ascii="Helvetica Neue" w:hAnsi="Helvetica Neue" w:cs="Cochin"/>
          <w:sz w:val="20"/>
          <w:szCs w:val="20"/>
        </w:rPr>
        <w:t xml:space="preserve">Students may choose their own </w:t>
      </w:r>
      <w:r w:rsidRPr="00A5287A">
        <w:rPr>
          <w:rFonts w:ascii="Helvetica Neue" w:hAnsi="Helvetica Neue" w:cs="Cochin"/>
          <w:b/>
          <w:sz w:val="20"/>
          <w:szCs w:val="20"/>
        </w:rPr>
        <w:t>setting</w:t>
      </w:r>
      <w:r w:rsidRPr="00A5287A">
        <w:rPr>
          <w:rFonts w:ascii="Helvetica Neue" w:hAnsi="Helvetica Neue" w:cs="Cochin"/>
          <w:sz w:val="20"/>
          <w:szCs w:val="20"/>
        </w:rPr>
        <w:t xml:space="preserve">, </w:t>
      </w:r>
      <w:r w:rsidRPr="00A5287A">
        <w:rPr>
          <w:rFonts w:ascii="Helvetica Neue" w:hAnsi="Helvetica Neue" w:cs="Cochin"/>
          <w:b/>
          <w:sz w:val="20"/>
          <w:szCs w:val="20"/>
        </w:rPr>
        <w:t>characters</w:t>
      </w:r>
      <w:r w:rsidRPr="00A5287A">
        <w:rPr>
          <w:rFonts w:ascii="Helvetica Neue" w:hAnsi="Helvetica Neue" w:cs="Cochin"/>
          <w:sz w:val="20"/>
          <w:szCs w:val="20"/>
        </w:rPr>
        <w:t xml:space="preserve">, </w:t>
      </w:r>
      <w:r w:rsidRPr="00A5287A">
        <w:rPr>
          <w:rFonts w:ascii="Helvetica Neue" w:hAnsi="Helvetica Neue" w:cs="Cochin"/>
          <w:b/>
          <w:sz w:val="20"/>
          <w:szCs w:val="20"/>
        </w:rPr>
        <w:t>characterization</w:t>
      </w:r>
      <w:r w:rsidRPr="00A5287A">
        <w:rPr>
          <w:rFonts w:ascii="Helvetica Neue" w:hAnsi="Helvetica Neue" w:cs="Cochin"/>
          <w:sz w:val="20"/>
          <w:szCs w:val="20"/>
        </w:rPr>
        <w:t xml:space="preserve">, and </w:t>
      </w:r>
      <w:r w:rsidRPr="00A5287A">
        <w:rPr>
          <w:rFonts w:ascii="Helvetica Neue" w:hAnsi="Helvetica Neue" w:cs="Cochin"/>
          <w:b/>
          <w:sz w:val="20"/>
          <w:szCs w:val="20"/>
        </w:rPr>
        <w:t>time</w:t>
      </w:r>
      <w:r w:rsidRPr="00A5287A">
        <w:rPr>
          <w:rFonts w:ascii="Helvetica Neue" w:hAnsi="Helvetica Neue" w:cs="Cochin"/>
          <w:sz w:val="20"/>
          <w:szCs w:val="20"/>
        </w:rPr>
        <w:t xml:space="preserve"> </w:t>
      </w:r>
      <w:r w:rsidRPr="00A5287A">
        <w:rPr>
          <w:rFonts w:ascii="Helvetica Neue" w:hAnsi="Helvetica Neue" w:cs="Cochin"/>
          <w:b/>
          <w:sz w:val="20"/>
          <w:szCs w:val="20"/>
        </w:rPr>
        <w:t>period</w:t>
      </w:r>
      <w:r w:rsidRPr="00A5287A">
        <w:rPr>
          <w:rFonts w:ascii="Helvetica Neue" w:hAnsi="Helvetica Neue" w:cs="Cochin"/>
          <w:sz w:val="20"/>
          <w:szCs w:val="20"/>
        </w:rPr>
        <w:t xml:space="preserve">. They will be assessed on how well they follow the </w:t>
      </w:r>
      <w:r w:rsidRPr="00A5287A">
        <w:rPr>
          <w:rFonts w:ascii="Helvetica Neue" w:hAnsi="Helvetica Neue" w:cs="Cochin"/>
          <w:b/>
          <w:sz w:val="20"/>
          <w:szCs w:val="20"/>
        </w:rPr>
        <w:t>structure</w:t>
      </w:r>
      <w:r w:rsidRPr="00A5287A">
        <w:rPr>
          <w:rFonts w:ascii="Helvetica Neue" w:hAnsi="Helvetica Neue" w:cs="Cochin"/>
          <w:sz w:val="20"/>
          <w:szCs w:val="20"/>
        </w:rPr>
        <w:t xml:space="preserve"> of the Elements of Plot.  </w:t>
      </w:r>
    </w:p>
    <w:p w:rsidR="00A5287A" w:rsidRPr="00A5287A" w:rsidRDefault="00A5287A" w:rsidP="00A5287A">
      <w:pPr>
        <w:rPr>
          <w:rFonts w:ascii="Helvetica Neue" w:hAnsi="Helvetica Neue" w:cs="Cochin"/>
        </w:rPr>
      </w:pPr>
    </w:p>
    <w:p w:rsidR="00250910" w:rsidRPr="00A5287A" w:rsidRDefault="00250910" w:rsidP="00A5287A">
      <w:pPr>
        <w:rPr>
          <w:rFonts w:ascii="Helvetica Neue" w:hAnsi="Helvetica Neue" w:cs="Cochin"/>
        </w:rPr>
      </w:pPr>
      <w:r w:rsidRPr="00A5287A">
        <w:rPr>
          <w:rFonts w:ascii="Helvetica Neue" w:hAnsi="Helvetica Neue" w:cs="Cochin"/>
        </w:rPr>
        <w:t>Below you will find a checklist of all the el</w:t>
      </w:r>
      <w:r w:rsidR="000727C3" w:rsidRPr="00A5287A">
        <w:rPr>
          <w:rFonts w:ascii="Helvetica Neue" w:hAnsi="Helvetica Neue" w:cs="Cochin"/>
        </w:rPr>
        <w:t xml:space="preserve">ements your story must include. You must be able to check every box before you can submit your story. </w:t>
      </w:r>
    </w:p>
    <w:p w:rsidR="009656CF" w:rsidRPr="00A5287A" w:rsidRDefault="009656CF" w:rsidP="0025091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Helvetica Neue" w:eastAsia="ＭＳ ゴシック" w:hAnsi="Helvetica Neue"/>
          <w:color w:val="000000"/>
        </w:rPr>
      </w:pPr>
      <w:r w:rsidRPr="00A5287A">
        <w:rPr>
          <w:rFonts w:ascii="Helvetica Neue" w:eastAsia="ＭＳ ゴシック" w:hAnsi="Helvetica Neue"/>
          <w:color w:val="000000"/>
        </w:rPr>
        <w:t xml:space="preserve">☐ </w:t>
      </w:r>
      <w:r w:rsidRPr="00A5287A">
        <w:rPr>
          <w:rFonts w:ascii="Helvetica Neue" w:eastAsia="ＭＳ ゴシック" w:hAnsi="Helvetica Neue"/>
          <w:b/>
          <w:color w:val="000000"/>
        </w:rPr>
        <w:t>Conflict</w:t>
      </w:r>
      <w:r w:rsidRPr="00A5287A">
        <w:rPr>
          <w:rFonts w:ascii="Helvetica Neue" w:eastAsia="ＭＳ ゴシック" w:hAnsi="Helvetica Neue"/>
          <w:color w:val="000000"/>
        </w:rPr>
        <w:t xml:space="preserve"> 1 (the story must include at least two conflicts)</w:t>
      </w:r>
    </w:p>
    <w:p w:rsidR="009656CF" w:rsidRPr="00A5287A" w:rsidRDefault="009656CF" w:rsidP="0025091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Helvetica Neue" w:hAnsi="Helvetica Neue" w:cs="Cochin"/>
        </w:rPr>
      </w:pPr>
      <w:r w:rsidRPr="00A5287A">
        <w:rPr>
          <w:rFonts w:ascii="Helvetica Neue" w:eastAsia="ＭＳ ゴシック" w:hAnsi="Helvetica Neue"/>
          <w:color w:val="000000"/>
        </w:rPr>
        <w:t xml:space="preserve">☐ </w:t>
      </w:r>
      <w:r w:rsidRPr="00A5287A">
        <w:rPr>
          <w:rFonts w:ascii="Helvetica Neue" w:eastAsia="ＭＳ ゴシック" w:hAnsi="Helvetica Neue"/>
          <w:b/>
          <w:color w:val="000000"/>
        </w:rPr>
        <w:t>Conflict</w:t>
      </w:r>
      <w:r w:rsidRPr="00A5287A">
        <w:rPr>
          <w:rFonts w:ascii="Helvetica Neue" w:eastAsia="ＭＳ ゴシック" w:hAnsi="Helvetica Neue"/>
          <w:color w:val="000000"/>
        </w:rPr>
        <w:t xml:space="preserve"> 2 (the story must include at least two conflicts)</w:t>
      </w:r>
    </w:p>
    <w:p w:rsidR="00250910" w:rsidRPr="00A5287A" w:rsidRDefault="00250910" w:rsidP="0025091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Helvetica Neue" w:eastAsia="ＭＳ ゴシック" w:hAnsi="Helvetica Neue"/>
          <w:color w:val="000000"/>
        </w:rPr>
      </w:pPr>
      <w:r w:rsidRPr="00A5287A">
        <w:rPr>
          <w:rFonts w:ascii="Apple Symbols" w:eastAsia="ＭＳ ゴシック" w:hAnsi="Apple Symbols" w:cs="Apple Symbols"/>
          <w:color w:val="000000"/>
        </w:rPr>
        <w:t>☐</w:t>
      </w:r>
      <w:r w:rsidRPr="00A5287A">
        <w:rPr>
          <w:rFonts w:ascii="Helvetica Neue" w:eastAsia="ＭＳ ゴシック" w:hAnsi="Helvetica Neue"/>
          <w:color w:val="000000"/>
        </w:rPr>
        <w:t xml:space="preserve"> </w:t>
      </w:r>
      <w:r w:rsidRPr="00A5287A">
        <w:rPr>
          <w:rFonts w:ascii="Helvetica Neue" w:eastAsia="ＭＳ ゴシック" w:hAnsi="Helvetica Neue"/>
          <w:b/>
          <w:color w:val="000000"/>
        </w:rPr>
        <w:t>Exposition</w:t>
      </w:r>
      <w:r w:rsidRPr="00A5287A">
        <w:rPr>
          <w:rFonts w:ascii="Helvetica Neue" w:eastAsia="ＭＳ ゴシック" w:hAnsi="Helvetica Neue"/>
          <w:color w:val="000000"/>
        </w:rPr>
        <w:t xml:space="preserve"> (an introduction of the characters, setting and time period) </w:t>
      </w:r>
    </w:p>
    <w:p w:rsidR="00250910" w:rsidRPr="00A5287A" w:rsidRDefault="00250910" w:rsidP="0025091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Helvetica Neue" w:eastAsia="ＭＳ ゴシック" w:hAnsi="Helvetica Neue"/>
          <w:color w:val="000000"/>
        </w:rPr>
      </w:pPr>
      <w:r w:rsidRPr="00A5287A">
        <w:rPr>
          <w:rFonts w:ascii="Helvetica Neue" w:eastAsia="ＭＳ ゴシック" w:hAnsi="Helvetica Neue"/>
          <w:color w:val="000000"/>
        </w:rPr>
        <w:t xml:space="preserve">☐ </w:t>
      </w:r>
      <w:r w:rsidRPr="00A5287A">
        <w:rPr>
          <w:rFonts w:ascii="Helvetica Neue" w:eastAsia="ＭＳ ゴシック" w:hAnsi="Helvetica Neue"/>
          <w:b/>
          <w:color w:val="000000"/>
        </w:rPr>
        <w:t>Exciting Force</w:t>
      </w:r>
      <w:r w:rsidRPr="00A5287A">
        <w:rPr>
          <w:rFonts w:ascii="Helvetica Neue" w:eastAsia="ＭＳ ゴシック" w:hAnsi="Helvetica Neue"/>
          <w:color w:val="000000"/>
        </w:rPr>
        <w:t xml:space="preserve"> (the event that </w:t>
      </w:r>
      <w:r w:rsidR="00A5287A" w:rsidRPr="00A5287A">
        <w:rPr>
          <w:rFonts w:ascii="Helvetica Neue" w:eastAsia="ＭＳ ゴシック" w:hAnsi="Helvetica Neue"/>
          <w:color w:val="000000"/>
        </w:rPr>
        <w:t>sparks</w:t>
      </w:r>
      <w:r w:rsidRPr="00A5287A">
        <w:rPr>
          <w:rFonts w:ascii="Helvetica Neue" w:eastAsia="ＭＳ ゴシック" w:hAnsi="Helvetica Neue"/>
          <w:color w:val="000000"/>
        </w:rPr>
        <w:t xml:space="preserve"> the </w:t>
      </w:r>
      <w:r w:rsidRPr="00A5287A">
        <w:rPr>
          <w:rFonts w:ascii="Helvetica Neue" w:eastAsia="ＭＳ ゴシック" w:hAnsi="Helvetica Neue"/>
          <w:b/>
          <w:color w:val="000000"/>
        </w:rPr>
        <w:t>main conflict</w:t>
      </w:r>
      <w:r w:rsidRPr="00A5287A">
        <w:rPr>
          <w:rFonts w:ascii="Helvetica Neue" w:eastAsia="ＭＳ ゴシック" w:hAnsi="Helvetica Neue"/>
          <w:color w:val="000000"/>
        </w:rPr>
        <w:t>)</w:t>
      </w:r>
    </w:p>
    <w:p w:rsidR="00250910" w:rsidRPr="00A5287A" w:rsidRDefault="00250910" w:rsidP="0025091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Helvetica Neue" w:eastAsia="ＭＳ ゴシック" w:hAnsi="Helvetica Neue"/>
          <w:color w:val="000000"/>
        </w:rPr>
      </w:pPr>
      <w:r w:rsidRPr="00A5287A">
        <w:rPr>
          <w:rFonts w:ascii="Helvetica Neue" w:eastAsia="ＭＳ ゴシック" w:hAnsi="Helvetica Neue"/>
          <w:color w:val="000000"/>
        </w:rPr>
        <w:t xml:space="preserve">☐ </w:t>
      </w:r>
      <w:r w:rsidRPr="00A5287A">
        <w:rPr>
          <w:rFonts w:ascii="Helvetica Neue" w:eastAsia="ＭＳ ゴシック" w:hAnsi="Helvetica Neue"/>
          <w:b/>
          <w:color w:val="000000"/>
        </w:rPr>
        <w:t>Rising Action</w:t>
      </w:r>
      <w:r w:rsidRPr="00A5287A">
        <w:rPr>
          <w:rFonts w:ascii="Helvetica Neue" w:eastAsia="ＭＳ ゴシック" w:hAnsi="Helvetica Neue"/>
          <w:color w:val="000000"/>
        </w:rPr>
        <w:t xml:space="preserve"> (events that cause increasing tension before the climax)</w:t>
      </w:r>
    </w:p>
    <w:p w:rsidR="00250910" w:rsidRPr="00A5287A" w:rsidRDefault="00250910" w:rsidP="0025091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Helvetica Neue" w:eastAsia="ＭＳ ゴシック" w:hAnsi="Helvetica Neue"/>
          <w:color w:val="000000"/>
        </w:rPr>
      </w:pPr>
      <w:r w:rsidRPr="00A5287A">
        <w:rPr>
          <w:rFonts w:ascii="Helvetica Neue" w:eastAsia="ＭＳ ゴシック" w:hAnsi="Helvetica Neue"/>
          <w:color w:val="000000"/>
        </w:rPr>
        <w:t xml:space="preserve">☐ </w:t>
      </w:r>
      <w:r w:rsidRPr="00A5287A">
        <w:rPr>
          <w:rFonts w:ascii="Helvetica Neue" w:eastAsia="ＭＳ ゴシック" w:hAnsi="Helvetica Neue"/>
          <w:b/>
          <w:color w:val="000000"/>
        </w:rPr>
        <w:t>Climax!</w:t>
      </w:r>
      <w:r w:rsidRPr="00A5287A">
        <w:rPr>
          <w:rFonts w:ascii="Helvetica Neue" w:eastAsia="ＭＳ ゴシック" w:hAnsi="Helvetica Neue"/>
          <w:color w:val="000000"/>
        </w:rPr>
        <w:t xml:space="preserve"> (The highest point of action, emotion, or tension)</w:t>
      </w:r>
    </w:p>
    <w:p w:rsidR="00250910" w:rsidRPr="00A5287A" w:rsidRDefault="00250910" w:rsidP="0025091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Helvetica Neue" w:eastAsia="ＭＳ ゴシック" w:hAnsi="Helvetica Neue"/>
          <w:color w:val="000000"/>
        </w:rPr>
      </w:pPr>
      <w:r w:rsidRPr="00A5287A">
        <w:rPr>
          <w:rFonts w:ascii="Helvetica Neue" w:eastAsia="ＭＳ ゴシック" w:hAnsi="Helvetica Neue"/>
          <w:color w:val="000000"/>
        </w:rPr>
        <w:t xml:space="preserve">☐ </w:t>
      </w:r>
      <w:r w:rsidRPr="00A5287A">
        <w:rPr>
          <w:rFonts w:ascii="Helvetica Neue" w:eastAsia="ＭＳ ゴシック" w:hAnsi="Helvetica Neue"/>
          <w:b/>
          <w:color w:val="000000"/>
        </w:rPr>
        <w:t>Falling Action</w:t>
      </w:r>
      <w:r w:rsidRPr="00A5287A">
        <w:rPr>
          <w:rFonts w:ascii="Helvetica Neue" w:eastAsia="ＭＳ ゴシック" w:hAnsi="Helvetica Neue"/>
          <w:color w:val="000000"/>
        </w:rPr>
        <w:t xml:space="preserve"> (the events that happen after the climax and lead to a resolution)</w:t>
      </w:r>
    </w:p>
    <w:p w:rsidR="00250910" w:rsidRPr="00A5287A" w:rsidRDefault="00250910" w:rsidP="0025091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Helvetica Neue" w:eastAsia="ＭＳ ゴシック" w:hAnsi="Helvetica Neue"/>
          <w:color w:val="000000"/>
        </w:rPr>
      </w:pPr>
      <w:r w:rsidRPr="00A5287A">
        <w:rPr>
          <w:rFonts w:ascii="Helvetica Neue" w:eastAsia="ＭＳ ゴシック" w:hAnsi="Helvetica Neue"/>
          <w:color w:val="000000"/>
        </w:rPr>
        <w:t>☐</w:t>
      </w:r>
      <w:r w:rsidRPr="00A5287A">
        <w:rPr>
          <w:rFonts w:ascii="Helvetica Neue" w:eastAsia="ＭＳ ゴシック" w:hAnsi="Helvetica Neue"/>
          <w:b/>
          <w:color w:val="000000"/>
        </w:rPr>
        <w:t xml:space="preserve"> Resolution</w:t>
      </w:r>
      <w:r w:rsidRPr="00A5287A">
        <w:rPr>
          <w:rFonts w:ascii="Helvetica Neue" w:eastAsia="ＭＳ ゴシック" w:hAnsi="Helvetica Neue"/>
          <w:color w:val="000000"/>
        </w:rPr>
        <w:t xml:space="preserve"> (the point in the story where all problems are resolved and everything returns to order)</w:t>
      </w:r>
    </w:p>
    <w:p w:rsidR="00250910" w:rsidRPr="00A5287A" w:rsidRDefault="00250910" w:rsidP="0025091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Helvetica Neue" w:eastAsia="ＭＳ ゴシック" w:hAnsi="Helvetica Neue"/>
          <w:color w:val="000000"/>
        </w:rPr>
      </w:pPr>
      <w:r w:rsidRPr="00A5287A">
        <w:rPr>
          <w:rFonts w:ascii="Helvetica Neue" w:eastAsia="ＭＳ ゴシック" w:hAnsi="Helvetica Neue"/>
          <w:color w:val="000000"/>
        </w:rPr>
        <w:t xml:space="preserve">☐ </w:t>
      </w:r>
      <w:r w:rsidR="000727C3" w:rsidRPr="00A5287A">
        <w:rPr>
          <w:rFonts w:ascii="Helvetica Neue" w:eastAsia="ＭＳ ゴシック" w:hAnsi="Helvetica Neue"/>
          <w:b/>
          <w:color w:val="000000"/>
        </w:rPr>
        <w:t xml:space="preserve">Full </w:t>
      </w:r>
      <w:r w:rsidRPr="00A5287A">
        <w:rPr>
          <w:rFonts w:ascii="Helvetica Neue" w:eastAsia="ＭＳ ゴシック" w:hAnsi="Helvetica Neue"/>
          <w:b/>
          <w:color w:val="000000"/>
        </w:rPr>
        <w:t>Completion</w:t>
      </w:r>
      <w:r w:rsidRPr="00A5287A">
        <w:rPr>
          <w:rFonts w:ascii="Helvetica Neue" w:eastAsia="ＭＳ ゴシック" w:hAnsi="Helvetica Neue"/>
          <w:color w:val="000000"/>
        </w:rPr>
        <w:t xml:space="preserve"> of Narrative Writing Planning Sheet 1</w:t>
      </w:r>
    </w:p>
    <w:p w:rsidR="00250910" w:rsidRPr="00A5287A" w:rsidRDefault="00250910" w:rsidP="0025091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Helvetica Neue" w:eastAsia="ＭＳ ゴシック" w:hAnsi="Helvetica Neue"/>
          <w:color w:val="000000"/>
        </w:rPr>
      </w:pPr>
      <w:r w:rsidRPr="00A5287A">
        <w:rPr>
          <w:rFonts w:ascii="Helvetica Neue" w:eastAsia="ＭＳ ゴシック" w:hAnsi="Helvetica Neue"/>
          <w:color w:val="000000"/>
        </w:rPr>
        <w:t xml:space="preserve">☐ </w:t>
      </w:r>
      <w:r w:rsidR="000727C3" w:rsidRPr="00A5287A">
        <w:rPr>
          <w:rFonts w:ascii="Helvetica Neue" w:eastAsia="ＭＳ ゴシック" w:hAnsi="Helvetica Neue"/>
          <w:b/>
          <w:color w:val="000000"/>
        </w:rPr>
        <w:t xml:space="preserve">Full </w:t>
      </w:r>
      <w:r w:rsidRPr="00A5287A">
        <w:rPr>
          <w:rFonts w:ascii="Helvetica Neue" w:eastAsia="ＭＳ ゴシック" w:hAnsi="Helvetica Neue"/>
          <w:b/>
          <w:color w:val="000000"/>
        </w:rPr>
        <w:t>Completion</w:t>
      </w:r>
      <w:r w:rsidRPr="00A5287A">
        <w:rPr>
          <w:rFonts w:ascii="Helvetica Neue" w:eastAsia="ＭＳ ゴシック" w:hAnsi="Helvetica Neue"/>
          <w:color w:val="000000"/>
        </w:rPr>
        <w:t xml:space="preserve"> of Narrative Writing Planning Sheet 2</w:t>
      </w:r>
    </w:p>
    <w:p w:rsidR="00250910" w:rsidRPr="00A5287A" w:rsidRDefault="00250910" w:rsidP="0025091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Helvetica Neue" w:eastAsia="ＭＳ ゴシック" w:hAnsi="Helvetica Neue"/>
          <w:color w:val="000000"/>
        </w:rPr>
      </w:pPr>
      <w:proofErr w:type="gramStart"/>
      <w:r w:rsidRPr="00A5287A">
        <w:rPr>
          <w:rFonts w:ascii="Helvetica Neue" w:eastAsia="ＭＳ ゴシック" w:hAnsi="Helvetica Neue"/>
          <w:color w:val="000000"/>
        </w:rPr>
        <w:t xml:space="preserve">☐ Proper </w:t>
      </w:r>
      <w:r w:rsidRPr="00A5287A">
        <w:rPr>
          <w:rFonts w:ascii="Helvetica Neue" w:eastAsia="ＭＳ ゴシック" w:hAnsi="Helvetica Neue"/>
          <w:b/>
          <w:color w:val="000000"/>
        </w:rPr>
        <w:t>spelling</w:t>
      </w:r>
      <w:r w:rsidRPr="00A5287A">
        <w:rPr>
          <w:rFonts w:ascii="Helvetica Neue" w:eastAsia="ＭＳ ゴシック" w:hAnsi="Helvetica Neue"/>
          <w:color w:val="000000"/>
        </w:rPr>
        <w:t xml:space="preserve">, </w:t>
      </w:r>
      <w:r w:rsidRPr="00A5287A">
        <w:rPr>
          <w:rFonts w:ascii="Helvetica Neue" w:eastAsia="ＭＳ ゴシック" w:hAnsi="Helvetica Neue"/>
          <w:b/>
          <w:color w:val="000000"/>
        </w:rPr>
        <w:t>grammar</w:t>
      </w:r>
      <w:r w:rsidRPr="00A5287A">
        <w:rPr>
          <w:rFonts w:ascii="Helvetica Neue" w:eastAsia="ＭＳ ゴシック" w:hAnsi="Helvetica Neue"/>
          <w:color w:val="000000"/>
        </w:rPr>
        <w:t xml:space="preserve">, </w:t>
      </w:r>
      <w:r w:rsidRPr="00A5287A">
        <w:rPr>
          <w:rFonts w:ascii="Helvetica Neue" w:eastAsia="ＭＳ ゴシック" w:hAnsi="Helvetica Neue"/>
          <w:b/>
          <w:color w:val="000000"/>
        </w:rPr>
        <w:t>subject-verb agreement, capitalization</w:t>
      </w:r>
      <w:r w:rsidRPr="00A5287A">
        <w:rPr>
          <w:rFonts w:ascii="Helvetica Neue" w:eastAsia="ＭＳ ゴシック" w:hAnsi="Helvetica Neue"/>
          <w:color w:val="000000"/>
        </w:rPr>
        <w:t xml:space="preserve">, and </w:t>
      </w:r>
      <w:r w:rsidRPr="00A5287A">
        <w:rPr>
          <w:rFonts w:ascii="Helvetica Neue" w:eastAsia="ＭＳ ゴシック" w:hAnsi="Helvetica Neue"/>
          <w:b/>
          <w:color w:val="000000"/>
        </w:rPr>
        <w:t>punctuation</w:t>
      </w:r>
      <w:r w:rsidRPr="00A5287A">
        <w:rPr>
          <w:rFonts w:ascii="Helvetica Neue" w:eastAsia="ＭＳ ゴシック" w:hAnsi="Helvetica Neue"/>
          <w:color w:val="000000"/>
        </w:rPr>
        <w:t>.</w:t>
      </w:r>
      <w:proofErr w:type="gramEnd"/>
      <w:r w:rsidRPr="00A5287A">
        <w:rPr>
          <w:rFonts w:ascii="Helvetica Neue" w:eastAsia="ＭＳ ゴシック" w:hAnsi="Helvetica Neue"/>
          <w:color w:val="000000"/>
        </w:rPr>
        <w:t xml:space="preserve"> </w:t>
      </w:r>
    </w:p>
    <w:p w:rsidR="00A5287A" w:rsidRPr="00A5287A" w:rsidRDefault="00250910" w:rsidP="00A5287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Helvetica Neue" w:eastAsia="ＭＳ ゴシック" w:hAnsi="Helvetica Neue"/>
          <w:color w:val="000000"/>
        </w:rPr>
      </w:pPr>
      <w:proofErr w:type="gramStart"/>
      <w:r w:rsidRPr="00A5287A">
        <w:rPr>
          <w:rFonts w:ascii="Helvetica Neue" w:eastAsia="ＭＳ ゴシック" w:hAnsi="Helvetica Neue"/>
          <w:color w:val="000000"/>
        </w:rPr>
        <w:t xml:space="preserve">☐ Proper use of </w:t>
      </w:r>
      <w:r w:rsidRPr="00A5287A">
        <w:rPr>
          <w:rFonts w:ascii="Helvetica Neue" w:eastAsia="ＭＳ ゴシック" w:hAnsi="Helvetica Neue"/>
          <w:b/>
          <w:color w:val="000000"/>
        </w:rPr>
        <w:t>dialogue</w:t>
      </w:r>
      <w:r w:rsidRPr="00A5287A">
        <w:rPr>
          <w:rFonts w:ascii="Helvetica Neue" w:eastAsia="ＭＳ ゴシック" w:hAnsi="Helvetica Neue"/>
          <w:color w:val="000000"/>
        </w:rPr>
        <w:t xml:space="preserve"> with </w:t>
      </w:r>
      <w:r w:rsidRPr="00A5287A">
        <w:rPr>
          <w:rFonts w:ascii="Helvetica Neue" w:eastAsia="ＭＳ ゴシック" w:hAnsi="Helvetica Neue"/>
          <w:b/>
          <w:color w:val="000000"/>
        </w:rPr>
        <w:t>correct punctuation</w:t>
      </w:r>
      <w:r w:rsidRPr="00A5287A">
        <w:rPr>
          <w:rFonts w:ascii="Helvetica Neue" w:eastAsia="ＭＳ ゴシック" w:hAnsi="Helvetica Neue"/>
          <w:color w:val="000000"/>
        </w:rPr>
        <w:t>.</w:t>
      </w:r>
      <w:proofErr w:type="gramEnd"/>
      <w:r w:rsidRPr="00A5287A">
        <w:rPr>
          <w:rFonts w:ascii="Helvetica Neue" w:eastAsia="ＭＳ ゴシック" w:hAnsi="Helvetica Neue"/>
          <w:color w:val="000000"/>
        </w:rPr>
        <w:t xml:space="preserve"> </w:t>
      </w:r>
    </w:p>
    <w:p w:rsidR="000727C3" w:rsidRPr="00A5287A" w:rsidRDefault="000727C3" w:rsidP="0025091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Helvetica Neue" w:eastAsia="ＭＳ ゴシック" w:hAnsi="Helvetica Neue"/>
          <w:color w:val="000000"/>
        </w:rPr>
      </w:pPr>
      <w:r w:rsidRPr="00A5287A">
        <w:rPr>
          <w:rFonts w:ascii="Helvetica Neue" w:eastAsia="ＭＳ ゴシック" w:hAnsi="Helvetica Neue"/>
          <w:color w:val="000000"/>
        </w:rPr>
        <w:t xml:space="preserve">☐ </w:t>
      </w:r>
      <w:proofErr w:type="gramStart"/>
      <w:r w:rsidRPr="00A5287A">
        <w:rPr>
          <w:rFonts w:ascii="Helvetica Neue" w:eastAsia="ＭＳ ゴシック" w:hAnsi="Helvetica Neue"/>
          <w:color w:val="000000"/>
        </w:rPr>
        <w:t>The</w:t>
      </w:r>
      <w:proofErr w:type="gramEnd"/>
      <w:r w:rsidRPr="00A5287A">
        <w:rPr>
          <w:rFonts w:ascii="Helvetica Neue" w:eastAsia="ＭＳ ゴシック" w:hAnsi="Helvetica Neue"/>
          <w:color w:val="000000"/>
        </w:rPr>
        <w:t xml:space="preserve"> finished product should include the </w:t>
      </w:r>
      <w:r w:rsidRPr="00A5287A">
        <w:rPr>
          <w:rFonts w:ascii="Helvetica Neue" w:eastAsia="ＭＳ ゴシック" w:hAnsi="Helvetica Neue"/>
          <w:b/>
          <w:color w:val="000000"/>
        </w:rPr>
        <w:t>student’s name</w:t>
      </w:r>
      <w:r w:rsidRPr="00A5287A">
        <w:rPr>
          <w:rFonts w:ascii="Helvetica Neue" w:eastAsia="ＭＳ ゴシック" w:hAnsi="Helvetica Neue"/>
          <w:color w:val="000000"/>
        </w:rPr>
        <w:t xml:space="preserve">, </w:t>
      </w:r>
      <w:r w:rsidRPr="00A5287A">
        <w:rPr>
          <w:rFonts w:ascii="Helvetica Neue" w:eastAsia="ＭＳ ゴシック" w:hAnsi="Helvetica Neue"/>
          <w:b/>
          <w:color w:val="000000"/>
        </w:rPr>
        <w:t>the teacher’s name</w:t>
      </w:r>
      <w:r w:rsidRPr="00A5287A">
        <w:rPr>
          <w:rFonts w:ascii="Helvetica Neue" w:eastAsia="ＭＳ ゴシック" w:hAnsi="Helvetica Neue"/>
          <w:color w:val="000000"/>
        </w:rPr>
        <w:t xml:space="preserve">, and the </w:t>
      </w:r>
      <w:r w:rsidRPr="00A5287A">
        <w:rPr>
          <w:rFonts w:ascii="Helvetica Neue" w:eastAsia="ＭＳ ゴシック" w:hAnsi="Helvetica Neue"/>
          <w:b/>
          <w:color w:val="000000"/>
        </w:rPr>
        <w:t>class period</w:t>
      </w:r>
      <w:r w:rsidRPr="00A5287A">
        <w:rPr>
          <w:rFonts w:ascii="Helvetica Neue" w:eastAsia="ＭＳ ゴシック" w:hAnsi="Helvetica Neue"/>
          <w:color w:val="000000"/>
        </w:rPr>
        <w:t xml:space="preserve">. This information should be in the </w:t>
      </w:r>
      <w:r w:rsidRPr="00A5287A">
        <w:rPr>
          <w:rFonts w:ascii="Helvetica Neue" w:eastAsia="ＭＳ ゴシック" w:hAnsi="Helvetica Neue"/>
          <w:b/>
          <w:color w:val="000000"/>
        </w:rPr>
        <w:t>top right corner</w:t>
      </w:r>
      <w:r w:rsidRPr="00A5287A">
        <w:rPr>
          <w:rFonts w:ascii="Helvetica Neue" w:eastAsia="ＭＳ ゴシック" w:hAnsi="Helvetica Neue"/>
          <w:color w:val="000000"/>
        </w:rPr>
        <w:t xml:space="preserve"> of the </w:t>
      </w:r>
      <w:r w:rsidRPr="00A5287A">
        <w:rPr>
          <w:rFonts w:ascii="Helvetica Neue" w:eastAsia="ＭＳ ゴシック" w:hAnsi="Helvetica Neue"/>
          <w:b/>
          <w:color w:val="000000"/>
        </w:rPr>
        <w:t>first</w:t>
      </w:r>
      <w:r w:rsidRPr="00A5287A">
        <w:rPr>
          <w:rFonts w:ascii="Helvetica Neue" w:eastAsia="ＭＳ ゴシック" w:hAnsi="Helvetica Neue"/>
          <w:color w:val="000000"/>
        </w:rPr>
        <w:t xml:space="preserve"> </w:t>
      </w:r>
      <w:r w:rsidRPr="00A5287A">
        <w:rPr>
          <w:rFonts w:ascii="Helvetica Neue" w:eastAsia="ＭＳ ゴシック" w:hAnsi="Helvetica Neue"/>
          <w:b/>
          <w:color w:val="000000"/>
        </w:rPr>
        <w:t>page</w:t>
      </w:r>
      <w:r w:rsidRPr="00A5287A">
        <w:rPr>
          <w:rFonts w:ascii="Helvetica Neue" w:eastAsia="ＭＳ ゴシック" w:hAnsi="Helvetica Neue"/>
          <w:color w:val="000000"/>
        </w:rPr>
        <w:t>.</w:t>
      </w:r>
    </w:p>
    <w:p w:rsidR="00A5287A" w:rsidRPr="00A5287A" w:rsidRDefault="000727C3" w:rsidP="00A5287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Helvetica Neue" w:eastAsia="ＭＳ ゴシック" w:hAnsi="Helvetica Neue"/>
          <w:color w:val="000000"/>
        </w:rPr>
      </w:pPr>
      <w:r w:rsidRPr="00A5287A">
        <w:rPr>
          <w:rFonts w:ascii="Helvetica Neue" w:eastAsia="ＭＳ ゴシック" w:hAnsi="Helvetica Neue"/>
          <w:color w:val="000000"/>
        </w:rPr>
        <w:t xml:space="preserve">☐ </w:t>
      </w:r>
      <w:proofErr w:type="gramStart"/>
      <w:r w:rsidRPr="00A5287A">
        <w:rPr>
          <w:rFonts w:ascii="Helvetica Neue" w:eastAsia="ＭＳ ゴシック" w:hAnsi="Helvetica Neue"/>
          <w:color w:val="000000"/>
        </w:rPr>
        <w:t>The</w:t>
      </w:r>
      <w:proofErr w:type="gramEnd"/>
      <w:r w:rsidRPr="00A5287A">
        <w:rPr>
          <w:rFonts w:ascii="Helvetica Neue" w:eastAsia="ＭＳ ゴシック" w:hAnsi="Helvetica Neue"/>
          <w:color w:val="000000"/>
        </w:rPr>
        <w:t xml:space="preserve"> finished product has the </w:t>
      </w:r>
      <w:r w:rsidRPr="00A5287A">
        <w:rPr>
          <w:rFonts w:ascii="Helvetica Neue" w:eastAsia="ＭＳ ゴシック" w:hAnsi="Helvetica Neue"/>
          <w:b/>
          <w:color w:val="000000"/>
        </w:rPr>
        <w:t>title</w:t>
      </w:r>
      <w:r w:rsidRPr="00A5287A">
        <w:rPr>
          <w:rFonts w:ascii="Helvetica Neue" w:eastAsia="ＭＳ ゴシック" w:hAnsi="Helvetica Neue"/>
          <w:color w:val="000000"/>
        </w:rPr>
        <w:t xml:space="preserve"> of the story </w:t>
      </w:r>
      <w:r w:rsidRPr="00A5287A">
        <w:rPr>
          <w:rFonts w:ascii="Helvetica Neue" w:eastAsia="ＭＳ ゴシック" w:hAnsi="Helvetica Neue"/>
          <w:b/>
          <w:color w:val="000000"/>
        </w:rPr>
        <w:t>centered</w:t>
      </w:r>
      <w:r w:rsidRPr="00A5287A">
        <w:rPr>
          <w:rFonts w:ascii="Helvetica Neue" w:eastAsia="ＭＳ ゴシック" w:hAnsi="Helvetica Neue"/>
          <w:color w:val="000000"/>
        </w:rPr>
        <w:t xml:space="preserve"> on the </w:t>
      </w:r>
      <w:r w:rsidRPr="00A5287A">
        <w:rPr>
          <w:rFonts w:ascii="Helvetica Neue" w:eastAsia="ＭＳ ゴシック" w:hAnsi="Helvetica Neue"/>
          <w:b/>
          <w:color w:val="000000"/>
        </w:rPr>
        <w:t>first</w:t>
      </w:r>
      <w:r w:rsidRPr="00A5287A">
        <w:rPr>
          <w:rFonts w:ascii="Helvetica Neue" w:eastAsia="ＭＳ ゴシック" w:hAnsi="Helvetica Neue"/>
          <w:color w:val="000000"/>
        </w:rPr>
        <w:t xml:space="preserve"> </w:t>
      </w:r>
      <w:r w:rsidRPr="00A5287A">
        <w:rPr>
          <w:rFonts w:ascii="Helvetica Neue" w:eastAsia="ＭＳ ゴシック" w:hAnsi="Helvetica Neue"/>
          <w:b/>
          <w:color w:val="000000"/>
        </w:rPr>
        <w:t>page</w:t>
      </w:r>
      <w:r w:rsidRPr="00A5287A">
        <w:rPr>
          <w:rFonts w:ascii="Helvetica Neue" w:eastAsia="ＭＳ ゴシック" w:hAnsi="Helvetica Neue"/>
          <w:color w:val="000000"/>
        </w:rPr>
        <w:t xml:space="preserve"> of the story with a </w:t>
      </w:r>
      <w:r w:rsidRPr="00A5287A">
        <w:rPr>
          <w:rFonts w:ascii="Helvetica Neue" w:eastAsia="ＭＳ ゴシック" w:hAnsi="Helvetica Neue"/>
          <w:b/>
          <w:color w:val="000000"/>
        </w:rPr>
        <w:t>line</w:t>
      </w:r>
      <w:r w:rsidRPr="00A5287A">
        <w:rPr>
          <w:rFonts w:ascii="Helvetica Neue" w:eastAsia="ＭＳ ゴシック" w:hAnsi="Helvetica Neue"/>
          <w:color w:val="000000"/>
        </w:rPr>
        <w:t xml:space="preserve"> </w:t>
      </w:r>
      <w:r w:rsidRPr="00A5287A">
        <w:rPr>
          <w:rFonts w:ascii="Helvetica Neue" w:eastAsia="ＭＳ ゴシック" w:hAnsi="Helvetica Neue"/>
          <w:b/>
          <w:color w:val="000000"/>
        </w:rPr>
        <w:t>break</w:t>
      </w:r>
      <w:r w:rsidRPr="00A5287A">
        <w:rPr>
          <w:rFonts w:ascii="Helvetica Neue" w:eastAsia="ＭＳ ゴシック" w:hAnsi="Helvetica Neue"/>
          <w:color w:val="000000"/>
        </w:rPr>
        <w:t xml:space="preserve"> before the first sentence of the story. To create a line break hit the Enter key twice or skip one line on your paper. </w:t>
      </w:r>
    </w:p>
    <w:p w:rsidR="00A5287A" w:rsidRDefault="00A5287A" w:rsidP="00250910">
      <w:pPr>
        <w:rPr>
          <w:rFonts w:ascii="Helvetica Neue" w:hAnsi="Helvetica Neue" w:cs="Times"/>
          <w:sz w:val="16"/>
          <w:szCs w:val="16"/>
        </w:rPr>
      </w:pPr>
    </w:p>
    <w:p w:rsidR="0023046E" w:rsidRPr="00A5287A" w:rsidRDefault="00250910" w:rsidP="00250910">
      <w:pPr>
        <w:rPr>
          <w:rFonts w:ascii="Helvetica Neue" w:hAnsi="Helvetica Neue"/>
          <w:sz w:val="20"/>
          <w:szCs w:val="20"/>
        </w:rPr>
      </w:pPr>
      <w:r w:rsidRPr="00A5287A">
        <w:rPr>
          <w:rFonts w:ascii="Helvetica Neue" w:hAnsi="Helvetica Neue" w:cs="Times"/>
          <w:sz w:val="20"/>
          <w:szCs w:val="20"/>
        </w:rPr>
        <w:t>Remember, a good narrative: • Establishes a clear point of view • Focuses closely on one character or characters • Uses strong sensory details to make the character(s) and event come alive • Uses precise language</w:t>
      </w:r>
      <w:r w:rsidR="000727C3" w:rsidRPr="00A5287A">
        <w:rPr>
          <w:rFonts w:ascii="Helvetica Neue" w:hAnsi="Helvetica Neue" w:cs="Times"/>
          <w:sz w:val="20"/>
          <w:szCs w:val="20"/>
        </w:rPr>
        <w:t xml:space="preserve"> </w:t>
      </w:r>
      <w:proofErr w:type="gramStart"/>
      <w:r w:rsidR="000727C3" w:rsidRPr="00A5287A">
        <w:rPr>
          <w:rFonts w:ascii="Helvetica Neue" w:hAnsi="Helvetica Neue" w:cs="Times"/>
          <w:sz w:val="20"/>
          <w:szCs w:val="20"/>
        </w:rPr>
        <w:t xml:space="preserve">• </w:t>
      </w:r>
      <w:r w:rsidRPr="00A5287A">
        <w:rPr>
          <w:rFonts w:ascii="Helvetica Neue" w:hAnsi="Helvetica Neue" w:cs="Times"/>
          <w:sz w:val="20"/>
          <w:szCs w:val="20"/>
        </w:rPr>
        <w:t xml:space="preserve"> May</w:t>
      </w:r>
      <w:proofErr w:type="gramEnd"/>
      <w:r w:rsidRPr="00A5287A">
        <w:rPr>
          <w:rFonts w:ascii="Helvetica Neue" w:hAnsi="Helvetica Neue" w:cs="Times"/>
          <w:sz w:val="20"/>
          <w:szCs w:val="20"/>
        </w:rPr>
        <w:t xml:space="preserve"> use dialogue and description to capture the character(s) and event • Concludes effectively</w:t>
      </w:r>
    </w:p>
    <w:sectPr w:rsidR="0023046E" w:rsidRPr="00A5287A" w:rsidSect="00C618F3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87A" w:rsidRDefault="00A5287A" w:rsidP="00A5287A">
      <w:r>
        <w:separator/>
      </w:r>
    </w:p>
  </w:endnote>
  <w:endnote w:type="continuationSeparator" w:id="0">
    <w:p w:rsidR="00A5287A" w:rsidRDefault="00A5287A" w:rsidP="00A52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ochin">
    <w:panose1 w:val="02000603020000020003"/>
    <w:charset w:val="00"/>
    <w:family w:val="auto"/>
    <w:pitch w:val="variable"/>
    <w:sig w:usb0="800002FF" w:usb1="4000004A" w:usb2="00000000" w:usb3="00000000" w:csb0="00000007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pple Symbols">
    <w:panose1 w:val="02000000000000000000"/>
    <w:charset w:val="00"/>
    <w:family w:val="auto"/>
    <w:pitch w:val="variable"/>
    <w:sig w:usb0="800000A3" w:usb1="08007BEB" w:usb2="01840034" w:usb3="00000000" w:csb0="000001FB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87A" w:rsidRDefault="00A5287A" w:rsidP="00A5287A">
      <w:r>
        <w:separator/>
      </w:r>
    </w:p>
  </w:footnote>
  <w:footnote w:type="continuationSeparator" w:id="0">
    <w:p w:rsidR="00A5287A" w:rsidRDefault="00A5287A" w:rsidP="00A5287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87A" w:rsidRDefault="00A5287A">
    <w:pPr>
      <w:pStyle w:val="Header"/>
    </w:pPr>
    <w:r>
      <w:t xml:space="preserve">Name: </w:t>
    </w:r>
    <w:r>
      <w:tab/>
      <w:t>Date:</w:t>
    </w:r>
    <w:r>
      <w:tab/>
      <w:t xml:space="preserve">Period: </w:t>
    </w:r>
    <w:r>
      <w:tab/>
    </w:r>
    <w:r>
      <w:tab/>
    </w:r>
    <w:r>
      <w:tab/>
    </w:r>
    <w:r>
      <w:tab/>
    </w:r>
    <w:r>
      <w:tab/>
      <w:t>Date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910"/>
    <w:rsid w:val="000235F8"/>
    <w:rsid w:val="000727C3"/>
    <w:rsid w:val="0023046E"/>
    <w:rsid w:val="00250910"/>
    <w:rsid w:val="009656CF"/>
    <w:rsid w:val="00A5287A"/>
    <w:rsid w:val="00B30760"/>
    <w:rsid w:val="00C618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9DA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28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287A"/>
  </w:style>
  <w:style w:type="paragraph" w:styleId="Footer">
    <w:name w:val="footer"/>
    <w:basedOn w:val="Normal"/>
    <w:link w:val="FooterChar"/>
    <w:uiPriority w:val="99"/>
    <w:unhideWhenUsed/>
    <w:rsid w:val="00A528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287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28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287A"/>
  </w:style>
  <w:style w:type="paragraph" w:styleId="Footer">
    <w:name w:val="footer"/>
    <w:basedOn w:val="Normal"/>
    <w:link w:val="FooterChar"/>
    <w:uiPriority w:val="99"/>
    <w:unhideWhenUsed/>
    <w:rsid w:val="00A528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2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341</Words>
  <Characters>1949</Characters>
  <Application>Microsoft Macintosh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1</cp:revision>
  <dcterms:created xsi:type="dcterms:W3CDTF">2016-09-02T23:26:00Z</dcterms:created>
  <dcterms:modified xsi:type="dcterms:W3CDTF">2016-09-03T00:21:00Z</dcterms:modified>
</cp:coreProperties>
</file>